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3B" w:rsidRDefault="00976C82" w:rsidP="0092323B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5pt;margin-top:5.1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8152532" r:id="rId7"/>
        </w:object>
      </w:r>
      <w:r w:rsidR="0092323B">
        <w:rPr>
          <w:b/>
          <w:sz w:val="28"/>
          <w:szCs w:val="28"/>
        </w:rPr>
        <w:t>УКРАЇНА</w:t>
      </w:r>
    </w:p>
    <w:p w:rsidR="0092323B" w:rsidRDefault="0092323B" w:rsidP="0092323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2323B" w:rsidRDefault="0092323B" w:rsidP="0092323B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2323B" w:rsidRDefault="0092323B" w:rsidP="0092323B">
      <w:pPr>
        <w:jc w:val="both"/>
        <w:rPr>
          <w:szCs w:val="28"/>
          <w:lang w:eastAsia="uk-UA"/>
        </w:rPr>
      </w:pPr>
    </w:p>
    <w:p w:rsidR="0092323B" w:rsidRDefault="0092323B" w:rsidP="00923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2323B" w:rsidRDefault="0092323B" w:rsidP="0092323B">
      <w:pPr>
        <w:jc w:val="center"/>
        <w:rPr>
          <w:b/>
          <w:szCs w:val="28"/>
          <w:lang w:eastAsia="uk-UA"/>
        </w:rPr>
      </w:pPr>
    </w:p>
    <w:p w:rsidR="0092323B" w:rsidRDefault="0092323B" w:rsidP="0092323B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11.11.2021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>Нетішин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№ </w:t>
      </w:r>
      <w:r w:rsidR="006F13E7">
        <w:rPr>
          <w:b/>
          <w:szCs w:val="28"/>
          <w:lang w:eastAsia="uk-UA"/>
        </w:rPr>
        <w:t>537</w:t>
      </w:r>
      <w:r>
        <w:rPr>
          <w:b/>
          <w:szCs w:val="28"/>
          <w:lang w:eastAsia="uk-UA"/>
        </w:rPr>
        <w:t>/2021</w:t>
      </w:r>
    </w:p>
    <w:p w:rsidR="0092323B" w:rsidRDefault="0092323B" w:rsidP="0092323B">
      <w:pPr>
        <w:pStyle w:val="a3"/>
        <w:jc w:val="left"/>
        <w:rPr>
          <w:sz w:val="28"/>
          <w:szCs w:val="28"/>
        </w:rPr>
      </w:pPr>
    </w:p>
    <w:p w:rsidR="00DE432E" w:rsidRPr="006E0300" w:rsidRDefault="00DE432E" w:rsidP="00DE432E">
      <w:pPr>
        <w:ind w:right="3542"/>
        <w:jc w:val="both"/>
        <w:rPr>
          <w:szCs w:val="28"/>
        </w:rPr>
      </w:pPr>
      <w:bookmarkStart w:id="0" w:name="_GoBack"/>
      <w:r w:rsidRPr="006E0300">
        <w:rPr>
          <w:szCs w:val="28"/>
        </w:rPr>
        <w:t xml:space="preserve">Про </w:t>
      </w:r>
      <w:r>
        <w:rPr>
          <w:szCs w:val="28"/>
        </w:rPr>
        <w:t>внесення змін до рішення виконавчого комітету Нетішинської міської ради від 26 жовтня 2017 року № 479/2017 «Про облаштування спортивного майданчика на території Нетішинського навчально-виховного комплексу «Загальноосвітня школа І-ІІ ступенів та ліцей», що на пров.Миру, 5, у м.Нетішин Хмельницької області»</w:t>
      </w:r>
      <w:bookmarkEnd w:id="0"/>
    </w:p>
    <w:p w:rsidR="00DE432E" w:rsidRPr="001E74D4" w:rsidRDefault="00DE432E" w:rsidP="00DE432E">
      <w:pPr>
        <w:ind w:right="5102"/>
        <w:jc w:val="both"/>
        <w:rPr>
          <w:szCs w:val="28"/>
        </w:rPr>
      </w:pPr>
    </w:p>
    <w:p w:rsidR="00DE432E" w:rsidRDefault="00DE432E" w:rsidP="00DE432E">
      <w:pPr>
        <w:ind w:firstLine="567"/>
        <w:jc w:val="both"/>
        <w:rPr>
          <w:szCs w:val="28"/>
        </w:rPr>
      </w:pPr>
      <w:r w:rsidRPr="001E74D4">
        <w:rPr>
          <w:szCs w:val="28"/>
        </w:rPr>
        <w:t>Відповідно до</w:t>
      </w:r>
      <w:r>
        <w:rPr>
          <w:szCs w:val="28"/>
        </w:rPr>
        <w:t xml:space="preserve"> </w:t>
      </w:r>
      <w:r w:rsidRPr="001E74D4">
        <w:rPr>
          <w:szCs w:val="28"/>
        </w:rPr>
        <w:t xml:space="preserve">статті 40, </w:t>
      </w:r>
      <w:r w:rsidR="00580FED">
        <w:rPr>
          <w:szCs w:val="28"/>
        </w:rPr>
        <w:t xml:space="preserve">частини 2, </w:t>
      </w:r>
      <w:r w:rsidRPr="001E74D4">
        <w:rPr>
          <w:szCs w:val="28"/>
        </w:rPr>
        <w:t>пункту 3 частини 4</w:t>
      </w:r>
      <w:r>
        <w:rPr>
          <w:szCs w:val="28"/>
        </w:rPr>
        <w:t xml:space="preserve"> </w:t>
      </w:r>
      <w:r w:rsidRPr="001E74D4">
        <w:rPr>
          <w:szCs w:val="28"/>
        </w:rPr>
        <w:t>статті 42 Закону України «Про місцеве самоврядування</w:t>
      </w:r>
      <w:r>
        <w:rPr>
          <w:szCs w:val="28"/>
        </w:rPr>
        <w:t xml:space="preserve"> </w:t>
      </w:r>
      <w:r w:rsidRPr="001E74D4">
        <w:rPr>
          <w:szCs w:val="28"/>
        </w:rPr>
        <w:t xml:space="preserve">в Україні», </w:t>
      </w:r>
      <w:r>
        <w:rPr>
          <w:szCs w:val="28"/>
        </w:rPr>
        <w:t xml:space="preserve">статей 13, 21 Закону України «Про благоустрій населених пунктів», Правил благоустрою на території міста Нетішин, затверджених рішенням сорок першої сесії </w:t>
      </w:r>
      <w:r w:rsidRPr="005A63DB">
        <w:rPr>
          <w:szCs w:val="28"/>
        </w:rPr>
        <w:t>Нетішинської міської ради</w:t>
      </w:r>
      <w:r>
        <w:rPr>
          <w:szCs w:val="28"/>
        </w:rPr>
        <w:t xml:space="preserve"> </w:t>
      </w:r>
      <w:r w:rsidRPr="005A63DB">
        <w:rPr>
          <w:szCs w:val="28"/>
        </w:rPr>
        <w:t>VI</w:t>
      </w:r>
      <w:r>
        <w:rPr>
          <w:szCs w:val="28"/>
        </w:rPr>
        <w:t>І</w:t>
      </w:r>
      <w:r w:rsidRPr="005A63DB">
        <w:rPr>
          <w:szCs w:val="28"/>
        </w:rPr>
        <w:t xml:space="preserve"> скликання від</w:t>
      </w:r>
      <w:r>
        <w:rPr>
          <w:szCs w:val="28"/>
        </w:rPr>
        <w:t xml:space="preserve"> 04 травня 2018</w:t>
      </w:r>
      <w:r w:rsidRPr="005A63DB">
        <w:rPr>
          <w:szCs w:val="28"/>
        </w:rPr>
        <w:t xml:space="preserve"> року № </w:t>
      </w:r>
      <w:r>
        <w:rPr>
          <w:szCs w:val="28"/>
        </w:rPr>
        <w:t>41/2590, зі змінами</w:t>
      </w:r>
      <w:r w:rsidRPr="001E74D4">
        <w:rPr>
          <w:szCs w:val="28"/>
        </w:rPr>
        <w:t xml:space="preserve">, </w:t>
      </w:r>
      <w:r w:rsidR="00F91CD7">
        <w:rPr>
          <w:szCs w:val="28"/>
        </w:rPr>
        <w:t xml:space="preserve">розпорядження міського голови від 09 листопада 2021 року № 533/2021-рк «Про здійснення повноважень Нетішинського міського голови», </w:t>
      </w:r>
      <w:r w:rsidRPr="001E74D4">
        <w:rPr>
          <w:szCs w:val="28"/>
        </w:rPr>
        <w:t>виконавчий комітет</w:t>
      </w:r>
      <w:r>
        <w:rPr>
          <w:szCs w:val="28"/>
        </w:rPr>
        <w:t xml:space="preserve"> </w:t>
      </w:r>
      <w:r w:rsidRPr="001E74D4">
        <w:rPr>
          <w:szCs w:val="28"/>
        </w:rPr>
        <w:t>Нетішинської міської ради</w:t>
      </w:r>
      <w:r>
        <w:rPr>
          <w:szCs w:val="28"/>
        </w:rPr>
        <w:t xml:space="preserve">    </w:t>
      </w:r>
      <w:r w:rsidRPr="001E74D4">
        <w:rPr>
          <w:szCs w:val="28"/>
        </w:rPr>
        <w:t>в и р і ш и в:</w:t>
      </w:r>
    </w:p>
    <w:p w:rsidR="00DE432E" w:rsidRDefault="00DE432E" w:rsidP="00DE432E">
      <w:pPr>
        <w:jc w:val="both"/>
        <w:rPr>
          <w:szCs w:val="28"/>
        </w:rPr>
      </w:pPr>
    </w:p>
    <w:p w:rsidR="00DE432E" w:rsidRDefault="00DE432E" w:rsidP="00DE432E">
      <w:pPr>
        <w:ind w:firstLine="567"/>
        <w:jc w:val="both"/>
        <w:rPr>
          <w:szCs w:val="28"/>
        </w:rPr>
      </w:pPr>
      <w:r w:rsidRPr="00BD0979">
        <w:rPr>
          <w:szCs w:val="28"/>
        </w:rPr>
        <w:t xml:space="preserve">Унести до </w:t>
      </w:r>
      <w:r>
        <w:rPr>
          <w:szCs w:val="28"/>
        </w:rPr>
        <w:t>рішення виконавчого комітету Нетішинської міської ради від   26 жовтня 2017 року № 479/2017 «Про облаштування спортивного майданчика на території Нетішинського навчально-виховного комплексу «Загальноосвітня школа І-ІІ ступенів та ліцей», що на пров.Миру, 5, у м.Нетішин Хмельницької області»</w:t>
      </w:r>
      <w:r w:rsidRPr="00BD0979">
        <w:rPr>
          <w:szCs w:val="28"/>
        </w:rPr>
        <w:t xml:space="preserve"> такі зміни:</w:t>
      </w:r>
    </w:p>
    <w:p w:rsidR="00DE432E" w:rsidRDefault="00DE432E" w:rsidP="00DE432E">
      <w:pPr>
        <w:ind w:firstLine="567"/>
        <w:jc w:val="both"/>
        <w:rPr>
          <w:szCs w:val="28"/>
        </w:rPr>
      </w:pPr>
      <w:r w:rsidRPr="00BD0979">
        <w:rPr>
          <w:szCs w:val="28"/>
        </w:rPr>
        <w:t>-</w:t>
      </w:r>
      <w:r>
        <w:rPr>
          <w:szCs w:val="28"/>
        </w:rPr>
        <w:t> рішення доповнити пунктом 3 такого змісту:</w:t>
      </w:r>
    </w:p>
    <w:p w:rsidR="00DE432E" w:rsidRDefault="00DE432E" w:rsidP="00DE432E">
      <w:pPr>
        <w:ind w:firstLine="567"/>
        <w:jc w:val="both"/>
        <w:rPr>
          <w:szCs w:val="28"/>
          <w:lang w:eastAsia="en-US"/>
        </w:rPr>
      </w:pPr>
      <w:r>
        <w:rPr>
          <w:szCs w:val="28"/>
        </w:rPr>
        <w:t xml:space="preserve">«3. Зобов’язати Нетішинський </w:t>
      </w:r>
      <w:r w:rsidRPr="00855218">
        <w:rPr>
          <w:szCs w:val="28"/>
        </w:rPr>
        <w:t>навчально-виховний</w:t>
      </w:r>
      <w:r>
        <w:rPr>
          <w:szCs w:val="28"/>
        </w:rPr>
        <w:t xml:space="preserve"> комплекс «</w:t>
      </w:r>
      <w:r w:rsidRPr="00855218">
        <w:rPr>
          <w:szCs w:val="28"/>
        </w:rPr>
        <w:t>Загальноосвітня</w:t>
      </w:r>
      <w:r>
        <w:rPr>
          <w:szCs w:val="28"/>
        </w:rPr>
        <w:t xml:space="preserve"> </w:t>
      </w:r>
      <w:r w:rsidRPr="00855218">
        <w:rPr>
          <w:szCs w:val="28"/>
        </w:rPr>
        <w:t>школа І</w:t>
      </w:r>
      <w:r>
        <w:rPr>
          <w:szCs w:val="28"/>
        </w:rPr>
        <w:t>-</w:t>
      </w:r>
      <w:r w:rsidRPr="00855218">
        <w:rPr>
          <w:szCs w:val="28"/>
        </w:rPr>
        <w:t>ІІ ступенів та</w:t>
      </w:r>
      <w:r>
        <w:rPr>
          <w:szCs w:val="28"/>
        </w:rPr>
        <w:t xml:space="preserve"> ліцей» </w:t>
      </w:r>
      <w:r w:rsidRPr="00855218">
        <w:rPr>
          <w:szCs w:val="28"/>
        </w:rPr>
        <w:t>Нетішинської</w:t>
      </w:r>
      <w:r>
        <w:rPr>
          <w:szCs w:val="28"/>
        </w:rPr>
        <w:t xml:space="preserve"> </w:t>
      </w:r>
      <w:r w:rsidRPr="00855218">
        <w:rPr>
          <w:szCs w:val="28"/>
        </w:rPr>
        <w:t>міської ради</w:t>
      </w:r>
      <w:r>
        <w:rPr>
          <w:szCs w:val="28"/>
        </w:rPr>
        <w:t xml:space="preserve"> Хмельницької </w:t>
      </w:r>
      <w:r w:rsidRPr="00855218">
        <w:rPr>
          <w:szCs w:val="28"/>
        </w:rPr>
        <w:t>області</w:t>
      </w:r>
      <w:r>
        <w:rPr>
          <w:szCs w:val="28"/>
        </w:rPr>
        <w:t xml:space="preserve"> </w:t>
      </w:r>
      <w:r>
        <w:rPr>
          <w:szCs w:val="28"/>
          <w:lang w:eastAsia="en-US"/>
        </w:rPr>
        <w:t>з</w:t>
      </w:r>
      <w:r w:rsidRPr="00A75FA4">
        <w:rPr>
          <w:szCs w:val="28"/>
          <w:lang w:eastAsia="en-US"/>
        </w:rPr>
        <w:t xml:space="preserve">абезпечити </w:t>
      </w:r>
      <w:r>
        <w:rPr>
          <w:szCs w:val="28"/>
          <w:lang w:eastAsia="en-US"/>
        </w:rPr>
        <w:t xml:space="preserve">у разі потреби </w:t>
      </w:r>
      <w:r w:rsidRPr="00A75FA4">
        <w:rPr>
          <w:szCs w:val="28"/>
          <w:lang w:eastAsia="en-US"/>
        </w:rPr>
        <w:t>об’єкт будівництва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під час виконання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робіт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водою, теплоенергією, електроенергією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від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діючих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систем,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мереж</w:t>
      </w:r>
      <w:r>
        <w:rPr>
          <w:szCs w:val="28"/>
          <w:lang w:eastAsia="en-US"/>
        </w:rPr>
        <w:t xml:space="preserve"> </w:t>
      </w:r>
      <w:r w:rsidRPr="00A75FA4">
        <w:rPr>
          <w:szCs w:val="28"/>
          <w:lang w:eastAsia="en-US"/>
        </w:rPr>
        <w:t>і установок</w:t>
      </w:r>
      <w:r>
        <w:rPr>
          <w:szCs w:val="28"/>
          <w:lang w:eastAsia="en-US"/>
        </w:rPr>
        <w:t>.»;</w:t>
      </w:r>
    </w:p>
    <w:p w:rsidR="00DE432E" w:rsidRPr="00804B01" w:rsidRDefault="00DE432E" w:rsidP="00DE432E">
      <w:pPr>
        <w:ind w:firstLine="567"/>
        <w:jc w:val="both"/>
        <w:rPr>
          <w:szCs w:val="28"/>
        </w:rPr>
      </w:pPr>
      <w:r>
        <w:rPr>
          <w:szCs w:val="28"/>
          <w:lang w:eastAsia="en-US"/>
        </w:rPr>
        <w:t>- пункти 3 та 4 рішення вважати  відповідно пунктами 4 та 5.</w:t>
      </w:r>
    </w:p>
    <w:p w:rsidR="00DE432E" w:rsidRDefault="00DE432E" w:rsidP="00DE432E">
      <w:pPr>
        <w:jc w:val="both"/>
        <w:rPr>
          <w:szCs w:val="28"/>
        </w:rPr>
      </w:pPr>
    </w:p>
    <w:p w:rsidR="00DE432E" w:rsidRPr="001E74D4" w:rsidRDefault="00DE432E" w:rsidP="00DE432E">
      <w:pPr>
        <w:jc w:val="both"/>
        <w:rPr>
          <w:szCs w:val="28"/>
        </w:rPr>
      </w:pPr>
    </w:p>
    <w:p w:rsidR="00146A0D" w:rsidRDefault="00580FED" w:rsidP="00F91CD7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sectPr w:rsidR="00146A0D" w:rsidSect="00DE432E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82" w:rsidRDefault="00976C82" w:rsidP="00146A0D">
      <w:r>
        <w:separator/>
      </w:r>
    </w:p>
  </w:endnote>
  <w:endnote w:type="continuationSeparator" w:id="0">
    <w:p w:rsidR="00976C82" w:rsidRDefault="00976C82" w:rsidP="0014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82" w:rsidRDefault="00976C82" w:rsidP="00146A0D">
      <w:r>
        <w:separator/>
      </w:r>
    </w:p>
  </w:footnote>
  <w:footnote w:type="continuationSeparator" w:id="0">
    <w:p w:rsidR="00976C82" w:rsidRDefault="00976C82" w:rsidP="0014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A0D"/>
    <w:rsid w:val="000E580E"/>
    <w:rsid w:val="001138F2"/>
    <w:rsid w:val="00146A0D"/>
    <w:rsid w:val="001E46F6"/>
    <w:rsid w:val="003B3464"/>
    <w:rsid w:val="004A2BF8"/>
    <w:rsid w:val="004B38F0"/>
    <w:rsid w:val="004D0942"/>
    <w:rsid w:val="00580FED"/>
    <w:rsid w:val="006F13E7"/>
    <w:rsid w:val="007274DC"/>
    <w:rsid w:val="007A441D"/>
    <w:rsid w:val="007F7880"/>
    <w:rsid w:val="00802B62"/>
    <w:rsid w:val="008450B8"/>
    <w:rsid w:val="00855218"/>
    <w:rsid w:val="008972F2"/>
    <w:rsid w:val="008F4D0F"/>
    <w:rsid w:val="00904922"/>
    <w:rsid w:val="0092323B"/>
    <w:rsid w:val="00932ABE"/>
    <w:rsid w:val="00976C82"/>
    <w:rsid w:val="00A40040"/>
    <w:rsid w:val="00A70230"/>
    <w:rsid w:val="00B4666D"/>
    <w:rsid w:val="00C46D81"/>
    <w:rsid w:val="00C60DA9"/>
    <w:rsid w:val="00CA33BC"/>
    <w:rsid w:val="00DE432E"/>
    <w:rsid w:val="00EF2415"/>
    <w:rsid w:val="00F65106"/>
    <w:rsid w:val="00F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0A7841"/>
  <w15:docId w15:val="{207EBA7B-045C-4936-961B-BC7E4F7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0D"/>
    <w:pPr>
      <w:spacing w:after="0" w:line="240" w:lineRule="auto"/>
    </w:pPr>
    <w:rPr>
      <w:rFonts w:eastAsia="Times New Roman"/>
      <w:bCs w:val="0"/>
      <w:color w:val="auto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6A0D"/>
    <w:pPr>
      <w:jc w:val="center"/>
    </w:pPr>
    <w:rPr>
      <w:sz w:val="26"/>
    </w:rPr>
  </w:style>
  <w:style w:type="paragraph" w:customStyle="1" w:styleId="western">
    <w:name w:val="western"/>
    <w:basedOn w:val="a"/>
    <w:rsid w:val="00146A0D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146A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A0D"/>
    <w:rPr>
      <w:rFonts w:eastAsia="Times New Roman"/>
      <w:bCs w:val="0"/>
      <w:color w:val="auto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146A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A0D"/>
    <w:rPr>
      <w:rFonts w:eastAsia="Times New Roman"/>
      <w:bCs w:val="0"/>
      <w:color w:val="auto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3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3E7"/>
    <w:rPr>
      <w:rFonts w:ascii="Segoe UI" w:eastAsia="Times New Roman" w:hAnsi="Segoe UI" w:cs="Segoe UI"/>
      <w:bCs w:val="0"/>
      <w:color w:val="auto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2021-11-11T14:15:00Z</cp:lastPrinted>
  <dcterms:created xsi:type="dcterms:W3CDTF">2021-11-09T14:12:00Z</dcterms:created>
  <dcterms:modified xsi:type="dcterms:W3CDTF">2021-11-11T14:15:00Z</dcterms:modified>
</cp:coreProperties>
</file>